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07EC5E39" w:rsidR="00F8775E" w:rsidRPr="00FE6C40" w:rsidRDefault="006D2A36" w:rsidP="007B004F">
      <w:pPr>
        <w:ind w:right="-567"/>
        <w:jc w:val="right"/>
        <w:rPr>
          <w:lang w:val="es-ES"/>
        </w:rPr>
      </w:pPr>
      <w:r w:rsidRPr="00FE6C40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FE6C40" w:rsidRPr="00FE6C40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28 de noviembre de 2025</w:t>
      </w:r>
    </w:p>
    <w:p w14:paraId="3B5C0423" w14:textId="77777777" w:rsidR="00814287" w:rsidRPr="007648C3" w:rsidRDefault="00814287" w:rsidP="00814287">
      <w:pPr>
        <w:rPr>
          <w:rFonts w:ascii="Lato" w:eastAsia="Times New Roman" w:hAnsi="Lato" w:cs="Times New Roman"/>
          <w:vanish/>
          <w:lang w:val="es-ES" w:eastAsia="es-ES_tradnl"/>
        </w:rPr>
      </w:pPr>
    </w:p>
    <w:p w14:paraId="38ECC95A" w14:textId="77777777" w:rsidR="00F8775E" w:rsidRPr="007648C3" w:rsidRDefault="00F8775E" w:rsidP="00040280">
      <w:pPr>
        <w:rPr>
          <w:rFonts w:ascii="Lato" w:hAnsi="Lato"/>
          <w:lang w:val="es-ES"/>
        </w:rPr>
      </w:pPr>
    </w:p>
    <w:p w14:paraId="00EB6ABC" w14:textId="77777777" w:rsidR="00393AF1" w:rsidRPr="007648C3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51D74B10" w14:textId="4125BE48" w:rsidR="00393AF1" w:rsidRPr="007648C3" w:rsidRDefault="00FE6C40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7648C3">
        <w:rPr>
          <w:rFonts w:ascii="Lato" w:hAnsi="Lato" w:cs="Times New Roman"/>
          <w:b/>
          <w:bCs/>
          <w:color w:val="000000"/>
          <w:lang w:val="es-ES" w:eastAsia="es-ES_tradnl"/>
        </w:rPr>
        <w:t xml:space="preserve">Ya están </w:t>
      </w:r>
      <w:hyperlink r:id="rId7" w:history="1">
        <w:r w:rsidRPr="007648C3">
          <w:rPr>
            <w:rStyle w:val="Hipervnculo"/>
            <w:rFonts w:ascii="Lato" w:hAnsi="Lato" w:cs="Times New Roman"/>
            <w:b/>
            <w:bCs/>
            <w:lang w:val="es-ES" w:eastAsia="es-ES_tradnl"/>
          </w:rPr>
          <w:t>a la venta las entradas</w:t>
        </w:r>
      </w:hyperlink>
      <w:r w:rsidRPr="007648C3">
        <w:rPr>
          <w:rFonts w:ascii="Lato" w:hAnsi="Lato" w:cs="Times New Roman"/>
          <w:b/>
          <w:bCs/>
          <w:color w:val="000000"/>
          <w:lang w:val="es-ES" w:eastAsia="es-ES_tradnl"/>
        </w:rPr>
        <w:t xml:space="preserve"> para este evento, cuyos beneficios se destinarán a la Fundación Adopta Un Abuelo</w:t>
      </w:r>
    </w:p>
    <w:p w14:paraId="5CE2B94B" w14:textId="77777777" w:rsidR="00393AF1" w:rsidRPr="007648C3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A3CB5B" w14:textId="52D7D671" w:rsidR="000C0E84" w:rsidRPr="007648C3" w:rsidRDefault="00FE6C40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7648C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Mocedades y la Banda Sinfónica Municipal de Madrid protagonizan el tradicional Concierto de Reyes en el Teatro Real</w:t>
      </w:r>
    </w:p>
    <w:p w14:paraId="3CA74420" w14:textId="77777777" w:rsidR="000C0E84" w:rsidRPr="007648C3" w:rsidRDefault="000C0E84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694D16A4" w14:textId="46636562" w:rsidR="00FE6C40" w:rsidRPr="007648C3" w:rsidRDefault="00FE6C40" w:rsidP="00FE6C40">
      <w:pPr>
        <w:rPr>
          <w:rFonts w:ascii="Lato" w:hAnsi="Lato" w:cs="Times New Roman"/>
          <w:color w:val="000000"/>
          <w:lang w:eastAsia="es-ES_tradnl"/>
        </w:rPr>
      </w:pPr>
      <w:r w:rsidRPr="007648C3">
        <w:rPr>
          <w:rFonts w:ascii="Lato" w:hAnsi="Lato" w:cs="Times New Roman"/>
          <w:color w:val="000000"/>
          <w:lang w:eastAsia="es-ES_tradnl"/>
        </w:rPr>
        <w:t xml:space="preserve">El grupo Mocedades será el protagonista del </w:t>
      </w:r>
      <w:r w:rsidRPr="007648C3">
        <w:rPr>
          <w:rFonts w:ascii="Lato" w:hAnsi="Lato" w:cs="Times New Roman"/>
          <w:bCs/>
          <w:color w:val="000000"/>
          <w:lang w:eastAsia="es-ES_tradnl"/>
        </w:rPr>
        <w:t>tradicional Concierto de Reyes</w:t>
      </w:r>
      <w:r w:rsidRPr="007648C3">
        <w:rPr>
          <w:rFonts w:ascii="Lato" w:hAnsi="Lato" w:cs="Times New Roman"/>
          <w:color w:val="000000"/>
          <w:lang w:eastAsia="es-ES_tradnl"/>
        </w:rPr>
        <w:t xml:space="preserve"> organizado por el Área de Cultura, Turismo y Deporte </w:t>
      </w:r>
      <w:r w:rsidRPr="007648C3">
        <w:rPr>
          <w:rFonts w:ascii="Lato" w:hAnsi="Lato" w:cs="Times New Roman"/>
          <w:bCs/>
          <w:color w:val="000000"/>
          <w:lang w:eastAsia="es-ES_tradnl"/>
        </w:rPr>
        <w:t>en el Teatro Real</w:t>
      </w:r>
      <w:r w:rsidRPr="007648C3">
        <w:rPr>
          <w:rFonts w:ascii="Lato" w:hAnsi="Lato" w:cs="Times New Roman"/>
          <w:color w:val="000000"/>
          <w:lang w:eastAsia="es-ES_tradnl"/>
        </w:rPr>
        <w:t xml:space="preserve">, que se celebrará el próximo lunes, 5 de enero, a las 12:00 horas. El conjunto estará acompañado por la </w:t>
      </w:r>
      <w:r w:rsidRPr="007648C3">
        <w:rPr>
          <w:rFonts w:ascii="Lato" w:hAnsi="Lato" w:cs="Times New Roman"/>
          <w:bCs/>
          <w:color w:val="000000"/>
          <w:lang w:eastAsia="es-ES_tradnl"/>
        </w:rPr>
        <w:t xml:space="preserve">Banda Sinfónica Municipal de Madrid, </w:t>
      </w:r>
      <w:r w:rsidRPr="007648C3">
        <w:rPr>
          <w:rFonts w:ascii="Lato" w:hAnsi="Lato" w:cs="Times New Roman"/>
          <w:color w:val="000000"/>
          <w:lang w:eastAsia="es-ES_tradnl"/>
        </w:rPr>
        <w:t xml:space="preserve">bajo la dirección del maestro </w:t>
      </w:r>
      <w:r w:rsidRPr="007648C3">
        <w:rPr>
          <w:rFonts w:ascii="Lato" w:hAnsi="Lato" w:cs="Times New Roman"/>
          <w:bCs/>
          <w:color w:val="000000"/>
          <w:lang w:eastAsia="es-ES_tradnl"/>
        </w:rPr>
        <w:t xml:space="preserve">Jan </w:t>
      </w:r>
      <w:proofErr w:type="spellStart"/>
      <w:r w:rsidRPr="007648C3">
        <w:rPr>
          <w:rFonts w:ascii="Lato" w:hAnsi="Lato" w:cs="Times New Roman"/>
          <w:bCs/>
          <w:color w:val="000000"/>
          <w:lang w:eastAsia="es-ES_tradnl"/>
        </w:rPr>
        <w:t>Cober</w:t>
      </w:r>
      <w:proofErr w:type="spellEnd"/>
      <w:r w:rsidRPr="007648C3">
        <w:rPr>
          <w:rFonts w:ascii="Lato" w:hAnsi="Lato" w:cs="Times New Roman"/>
          <w:color w:val="000000"/>
          <w:lang w:eastAsia="es-ES_tradnl"/>
        </w:rPr>
        <w:t xml:space="preserve">. Las entradas, disponibles hasta completar aforo, ya pueden adquirirse en </w:t>
      </w:r>
      <w:hyperlink r:id="rId8" w:tgtFrame="_new" w:history="1">
        <w:r w:rsidRPr="007648C3">
          <w:rPr>
            <w:rStyle w:val="Hipervnculo"/>
            <w:rFonts w:ascii="Lato" w:hAnsi="Lato" w:cs="Times New Roman"/>
            <w:lang w:eastAsia="es-ES_tradnl"/>
          </w:rPr>
          <w:t>la web del Teatro Real</w:t>
        </w:r>
      </w:hyperlink>
      <w:r w:rsidRPr="007648C3">
        <w:rPr>
          <w:rFonts w:ascii="Lato" w:hAnsi="Lato" w:cs="Times New Roman"/>
          <w:color w:val="000000"/>
          <w:lang w:eastAsia="es-ES_tradnl"/>
        </w:rPr>
        <w:t>.</w:t>
      </w:r>
    </w:p>
    <w:p w14:paraId="4D6A7A7A" w14:textId="77777777" w:rsidR="00FE6C40" w:rsidRPr="007648C3" w:rsidRDefault="00FE6C40" w:rsidP="00FE6C40">
      <w:pPr>
        <w:rPr>
          <w:rFonts w:ascii="Lato" w:hAnsi="Lato" w:cs="Times New Roman"/>
          <w:color w:val="000000"/>
          <w:lang w:eastAsia="es-ES_tradnl"/>
        </w:rPr>
      </w:pPr>
    </w:p>
    <w:p w14:paraId="08E97F8D" w14:textId="7580440E" w:rsidR="00FE6C40" w:rsidRPr="007648C3" w:rsidRDefault="00FE6C40" w:rsidP="00FE6C40">
      <w:pPr>
        <w:rPr>
          <w:rFonts w:ascii="Lato" w:hAnsi="Lato" w:cs="Times New Roman"/>
          <w:color w:val="000000"/>
          <w:lang w:val="es-ES" w:eastAsia="es-ES_tradnl"/>
        </w:rPr>
      </w:pPr>
      <w:r w:rsidRPr="007648C3">
        <w:rPr>
          <w:rFonts w:ascii="Lato" w:hAnsi="Lato" w:cs="Times New Roman"/>
          <w:color w:val="000000"/>
          <w:lang w:eastAsia="es-ES_tradnl"/>
        </w:rPr>
        <w:t xml:space="preserve">En un escenario tan emblemático como este, considerado el teatro lírico más importante de España y uno de los más relevantes de Europa, la cita ofrecerá una ocasión única </w:t>
      </w:r>
      <w:r w:rsidRPr="007648C3">
        <w:rPr>
          <w:rFonts w:ascii="Lato" w:hAnsi="Lato" w:cs="Times New Roman"/>
          <w:color w:val="000000"/>
          <w:lang w:val="it-IT" w:eastAsia="es-ES_tradnl"/>
        </w:rPr>
        <w:t>para disfrutar de este histórico grupo, cuyas voces y melodías han acompañado durante más de cincuenta años a varias generaciones. Mocedades, actualmente liderado por</w:t>
      </w:r>
      <w:r w:rsidRPr="007648C3">
        <w:rPr>
          <w:rFonts w:ascii="Lato" w:hAnsi="Lato" w:cs="Times New Roman"/>
          <w:color w:val="000000"/>
          <w:lang w:eastAsia="es-ES_tradnl"/>
        </w:rPr>
        <w:t xml:space="preserve"> Izaskun Uranga Amezaga, una de las hermanas fundadoras, sigue siendo una referencia para los amantes las armonías vocales y las buenas canciones que permanecen en la memoria colectiva. </w:t>
      </w:r>
    </w:p>
    <w:p w14:paraId="00CF06EA" w14:textId="77777777" w:rsidR="00FE6C40" w:rsidRPr="007648C3" w:rsidRDefault="00FE6C40" w:rsidP="00FE6C40">
      <w:pPr>
        <w:rPr>
          <w:rFonts w:ascii="Lato" w:hAnsi="Lato" w:cs="Times New Roman"/>
          <w:color w:val="000000"/>
          <w:lang w:val="it-IT" w:eastAsia="es-ES_tradnl"/>
        </w:rPr>
      </w:pPr>
    </w:p>
    <w:p w14:paraId="2148E573" w14:textId="77777777" w:rsidR="00FE6C40" w:rsidRPr="007648C3" w:rsidRDefault="00FE6C40" w:rsidP="00FE6C40">
      <w:pPr>
        <w:rPr>
          <w:rFonts w:ascii="Lato" w:hAnsi="Lato" w:cs="Times New Roman"/>
          <w:color w:val="000000"/>
          <w:lang w:val="it-IT" w:eastAsia="es-ES_tradnl"/>
        </w:rPr>
      </w:pPr>
      <w:r w:rsidRPr="007648C3">
        <w:rPr>
          <w:rFonts w:ascii="Lato" w:hAnsi="Lato" w:cs="Times New Roman"/>
          <w:color w:val="000000"/>
          <w:lang w:eastAsia="es-ES_tradnl"/>
        </w:rPr>
        <w:t xml:space="preserve">Como cada año, el concierto tendrá también un marcado carácter solidario, ya que </w:t>
      </w:r>
      <w:r w:rsidRPr="007648C3">
        <w:rPr>
          <w:rFonts w:ascii="Lato" w:hAnsi="Lato" w:cs="Times New Roman"/>
          <w:bCs/>
          <w:color w:val="000000"/>
          <w:lang w:eastAsia="es-ES_tradnl"/>
        </w:rPr>
        <w:t>la recaudación íntegra se destinará a la Fundación Adopta Un Abuelo</w:t>
      </w:r>
      <w:r w:rsidRPr="007648C3">
        <w:rPr>
          <w:rFonts w:ascii="Lato" w:hAnsi="Lato" w:cs="Times New Roman"/>
          <w:color w:val="000000"/>
          <w:lang w:eastAsia="es-ES_tradnl"/>
        </w:rPr>
        <w:t>, entidad que trabaja por el acompañamiento a las personas mayores, conectando generaciones y dignificando la vejez. Una razón más para no perderse esta cita musical y solidaria. /</w:t>
      </w:r>
    </w:p>
    <w:p w14:paraId="0497273A" w14:textId="43109C5A" w:rsidR="00FE6C40" w:rsidRPr="007648C3" w:rsidRDefault="00FE6C40" w:rsidP="00FE6C4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A8FDFF2" w14:textId="77777777" w:rsidR="00FE6C40" w:rsidRPr="007648C3" w:rsidRDefault="00FE6C40" w:rsidP="00FE6C4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5C88EC3" w14:textId="77777777" w:rsidR="00FE6C40" w:rsidRPr="007648C3" w:rsidRDefault="00FE6C40" w:rsidP="00FE6C40">
      <w:pPr>
        <w:rPr>
          <w:rFonts w:ascii="Lato" w:hAnsi="Lato" w:cs="Times New Roman"/>
          <w:b/>
          <w:bCs/>
          <w:color w:val="000000"/>
          <w:u w:val="single"/>
          <w:lang w:val="es-ES" w:eastAsia="es-ES_tradnl"/>
        </w:rPr>
      </w:pPr>
      <w:r w:rsidRPr="007648C3">
        <w:rPr>
          <w:rFonts w:ascii="Lato" w:hAnsi="Lato" w:cs="Times New Roman"/>
          <w:b/>
          <w:bCs/>
          <w:color w:val="000000"/>
          <w:lang w:val="es-ES" w:eastAsia="es-ES_tradnl"/>
        </w:rPr>
        <w:t xml:space="preserve">Materiales para prensa en </w:t>
      </w:r>
      <w:hyperlink r:id="rId9" w:history="1">
        <w:r w:rsidRPr="007648C3">
          <w:rPr>
            <w:rStyle w:val="Hipervnculo"/>
            <w:rFonts w:ascii="Lato" w:hAnsi="Lato" w:cs="Times New Roman"/>
            <w:b/>
            <w:bCs/>
            <w:lang w:val="es-ES" w:eastAsia="es-ES_tradnl"/>
          </w:rPr>
          <w:t>www.navidadmadrid.com/prensa</w:t>
        </w:r>
      </w:hyperlink>
    </w:p>
    <w:p w14:paraId="2EA3D823" w14:textId="6A1990E3" w:rsidR="007B004F" w:rsidRPr="007648C3" w:rsidRDefault="007B004F" w:rsidP="00FE6C40">
      <w:pPr>
        <w:rPr>
          <w:rFonts w:ascii="Lato" w:hAnsi="Lato" w:cs="Times New Roman"/>
          <w:color w:val="000000"/>
          <w:lang w:val="es-ES" w:eastAsia="es-ES_tradnl"/>
        </w:rPr>
      </w:pPr>
    </w:p>
    <w:sectPr w:rsidR="007B004F" w:rsidRPr="007648C3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BDDC" w14:textId="77777777" w:rsidR="00D4787B" w:rsidRDefault="00D4787B" w:rsidP="00F8775E">
      <w:r>
        <w:separator/>
      </w:r>
    </w:p>
  </w:endnote>
  <w:endnote w:type="continuationSeparator" w:id="0">
    <w:p w14:paraId="5D838C1A" w14:textId="77777777" w:rsidR="00D4787B" w:rsidRDefault="00D4787B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7216" w14:textId="77777777" w:rsidR="00D4787B" w:rsidRDefault="00D4787B" w:rsidP="00F8775E">
      <w:r>
        <w:separator/>
      </w:r>
    </w:p>
  </w:footnote>
  <w:footnote w:type="continuationSeparator" w:id="0">
    <w:p w14:paraId="3D4AA8CF" w14:textId="77777777" w:rsidR="00D4787B" w:rsidRDefault="00D4787B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AA5"/>
    <w:rsid w:val="00135BDC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113BA"/>
    <w:rsid w:val="003164AC"/>
    <w:rsid w:val="0033281A"/>
    <w:rsid w:val="003418D4"/>
    <w:rsid w:val="00346089"/>
    <w:rsid w:val="00346FC1"/>
    <w:rsid w:val="00393AF1"/>
    <w:rsid w:val="003A038C"/>
    <w:rsid w:val="0041628A"/>
    <w:rsid w:val="00422F4A"/>
    <w:rsid w:val="00427EB7"/>
    <w:rsid w:val="0045132E"/>
    <w:rsid w:val="00462BFD"/>
    <w:rsid w:val="004B000A"/>
    <w:rsid w:val="004E03B6"/>
    <w:rsid w:val="00537511"/>
    <w:rsid w:val="00557FD5"/>
    <w:rsid w:val="00563A87"/>
    <w:rsid w:val="005745FB"/>
    <w:rsid w:val="005768B3"/>
    <w:rsid w:val="005A56D0"/>
    <w:rsid w:val="005F16E5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648C3"/>
    <w:rsid w:val="00773203"/>
    <w:rsid w:val="007B004F"/>
    <w:rsid w:val="007B592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83816"/>
    <w:rsid w:val="009B0F9C"/>
    <w:rsid w:val="009B4FF6"/>
    <w:rsid w:val="009B6496"/>
    <w:rsid w:val="009B6AFF"/>
    <w:rsid w:val="00A252ED"/>
    <w:rsid w:val="00A27BCF"/>
    <w:rsid w:val="00A36E2E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4787B"/>
    <w:rsid w:val="00D60FF8"/>
    <w:rsid w:val="00D80D3F"/>
    <w:rsid w:val="00D93A97"/>
    <w:rsid w:val="00DA2A5C"/>
    <w:rsid w:val="00DA3D81"/>
    <w:rsid w:val="00DA614B"/>
    <w:rsid w:val="00E01BDD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8345B"/>
    <w:rsid w:val="00F8775E"/>
    <w:rsid w:val="00FB46E1"/>
    <w:rsid w:val="00FB7B3B"/>
    <w:rsid w:val="00FD2763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E6C4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64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real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troreal.es/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vidadmadrid.com/pren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1342</Characters>
  <Application>Microsoft Office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Alberto Fernández-Cañadas</cp:lastModifiedBy>
  <cp:revision>4</cp:revision>
  <cp:lastPrinted>2019-07-25T10:09:00Z</cp:lastPrinted>
  <dcterms:created xsi:type="dcterms:W3CDTF">2025-11-28T07:35:00Z</dcterms:created>
  <dcterms:modified xsi:type="dcterms:W3CDTF">2025-11-28T16:04:00Z</dcterms:modified>
</cp:coreProperties>
</file>